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C3A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10B472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E735C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208091D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5258E0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28842E" w14:textId="77777777" w:rsidR="00F857D4" w:rsidRPr="00E533FA" w:rsidRDefault="00F857D4" w:rsidP="00F857D4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912837" w14:textId="7EEF6587" w:rsidR="00DB68A9" w:rsidRDefault="006A6632" w:rsidP="00DB68A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6A6632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DB68A9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5B3F66C8" w14:textId="77777777" w:rsidR="00F857D4" w:rsidRPr="00E533FA" w:rsidRDefault="00F857D4" w:rsidP="00F857D4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A56EA2A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Articulo10</w:t>
      </w:r>
    </w:p>
    <w:p w14:paraId="63620920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4304EF7C" w14:textId="77777777" w:rsidR="00F857D4" w:rsidRPr="00E533FA" w:rsidRDefault="00F857D4" w:rsidP="00F857D4">
      <w:pPr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F64403D" w14:textId="77777777" w:rsidR="00F857D4" w:rsidRPr="00E533FA" w:rsidRDefault="00F857D4" w:rsidP="00F857D4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0135FC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</w:rPr>
      </w:pPr>
      <w:r w:rsidRPr="00E533FA">
        <w:rPr>
          <w:rFonts w:ascii="Altivo Light" w:hAnsi="Altivo Light" w:cs="Arial"/>
          <w:b/>
          <w:color w:val="000000" w:themeColor="text1"/>
        </w:rPr>
        <w:t>Fideicomisos</w:t>
      </w:r>
    </w:p>
    <w:p w14:paraId="2D80C58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</w:p>
    <w:p w14:paraId="4025F89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  <w:r w:rsidRPr="00E533FA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0BBDEBE8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00FE838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 fideicomisos, constituidos con fondos públicos.</w:t>
      </w:r>
    </w:p>
    <w:p w14:paraId="4D4C6404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6A5C5B9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209EFCA3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4EB60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AB23C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89852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2C70C8D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9396B11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ACD4FF4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181293E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318150D" w14:textId="77777777" w:rsidR="00F857D4" w:rsidRPr="00E533FA" w:rsidRDefault="00F857D4" w:rsidP="00F857D4">
      <w:pPr>
        <w:rPr>
          <w:rFonts w:ascii="Altivo Light" w:hAnsi="Altivo Light"/>
        </w:rPr>
      </w:pPr>
    </w:p>
    <w:p w14:paraId="76CC9398" w14:textId="77777777" w:rsidR="0015313F" w:rsidRPr="00E533FA" w:rsidRDefault="0015313F" w:rsidP="00F857D4">
      <w:pPr>
        <w:rPr>
          <w:rFonts w:ascii="Altivo Light" w:hAnsi="Altivo Light"/>
        </w:rPr>
      </w:pPr>
    </w:p>
    <w:sectPr w:rsidR="0015313F" w:rsidRPr="00E533F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547B" w14:textId="77777777" w:rsidR="005F64A9" w:rsidRDefault="005F64A9" w:rsidP="00A379A0">
      <w:r>
        <w:separator/>
      </w:r>
    </w:p>
  </w:endnote>
  <w:endnote w:type="continuationSeparator" w:id="0">
    <w:p w14:paraId="259AFF31" w14:textId="77777777" w:rsidR="005F64A9" w:rsidRDefault="005F64A9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77B6" w14:textId="77777777" w:rsidR="005F64A9" w:rsidRDefault="005F64A9" w:rsidP="00A379A0">
      <w:r>
        <w:separator/>
      </w:r>
    </w:p>
  </w:footnote>
  <w:footnote w:type="continuationSeparator" w:id="0">
    <w:p w14:paraId="6AFEB7EB" w14:textId="77777777" w:rsidR="005F64A9" w:rsidRDefault="005F64A9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0F3758"/>
    <w:rsid w:val="001467BD"/>
    <w:rsid w:val="0015313F"/>
    <w:rsid w:val="002975F7"/>
    <w:rsid w:val="003A32F5"/>
    <w:rsid w:val="003C090E"/>
    <w:rsid w:val="003C455C"/>
    <w:rsid w:val="003C5B31"/>
    <w:rsid w:val="00441EEF"/>
    <w:rsid w:val="00465CD7"/>
    <w:rsid w:val="004E2EA3"/>
    <w:rsid w:val="004F1C6A"/>
    <w:rsid w:val="00531962"/>
    <w:rsid w:val="005F64A9"/>
    <w:rsid w:val="0067368B"/>
    <w:rsid w:val="006A6632"/>
    <w:rsid w:val="006C4BA5"/>
    <w:rsid w:val="0073185A"/>
    <w:rsid w:val="007C013F"/>
    <w:rsid w:val="007C7FF7"/>
    <w:rsid w:val="007D14E3"/>
    <w:rsid w:val="007E41E9"/>
    <w:rsid w:val="0088150F"/>
    <w:rsid w:val="008A5C4C"/>
    <w:rsid w:val="008E53E2"/>
    <w:rsid w:val="00930B02"/>
    <w:rsid w:val="009A3430"/>
    <w:rsid w:val="009D7397"/>
    <w:rsid w:val="009F1ECB"/>
    <w:rsid w:val="00A379A0"/>
    <w:rsid w:val="00AF5D6C"/>
    <w:rsid w:val="00C66447"/>
    <w:rsid w:val="00DB68A9"/>
    <w:rsid w:val="00E4263A"/>
    <w:rsid w:val="00E533FA"/>
    <w:rsid w:val="00E963F4"/>
    <w:rsid w:val="00EB2061"/>
    <w:rsid w:val="00EE4539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2024-10-16T17:20:00Z</dcterms:modified>
</cp:coreProperties>
</file>