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C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FE6E26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D457B0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834B109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87885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F709F17" w14:textId="568164EF" w:rsidR="00297D75" w:rsidRDefault="001244E8" w:rsidP="00297D7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297D75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1FC0CB27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23E6ADD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F967600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Articulo10</w:t>
      </w:r>
    </w:p>
    <w:p w14:paraId="7A39D668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17E35017" w14:textId="77777777" w:rsidR="0035032A" w:rsidRPr="00D6493B" w:rsidRDefault="0035032A" w:rsidP="0035032A">
      <w:pPr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6844306" w14:textId="77777777" w:rsidR="0035032A" w:rsidRPr="00D6493B" w:rsidRDefault="0035032A" w:rsidP="0035032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B0BE74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</w:rPr>
      </w:pPr>
      <w:r w:rsidRPr="00D6493B">
        <w:rPr>
          <w:rFonts w:ascii="Altivo Light" w:hAnsi="Altivo Light" w:cs="Arial"/>
          <w:b/>
          <w:color w:val="000000" w:themeColor="text1"/>
        </w:rPr>
        <w:t>Empresas Precalificadas</w:t>
      </w:r>
    </w:p>
    <w:p w14:paraId="32B4DEDF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</w:rPr>
      </w:pPr>
    </w:p>
    <w:p w14:paraId="5FD6D472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para el que fueron precalificadas;</w:t>
      </w:r>
    </w:p>
    <w:p w14:paraId="4FA10589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6F5E36BA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La Dirección General de Transportes por ser un ente regulador del transporte extraurbano, no cuenta con la ejecución de obras públicas, venta de bienes y prestación de servicios de cualquier naturaleza.</w:t>
      </w:r>
    </w:p>
    <w:p w14:paraId="0C66753C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AC356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568A33A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ED133F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8080F7C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846D959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10CE1E1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26425792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A2645EB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95525F6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29DFCD3" w14:textId="77777777" w:rsidR="0035032A" w:rsidRPr="00D6493B" w:rsidRDefault="0035032A" w:rsidP="0035032A">
      <w:pPr>
        <w:rPr>
          <w:rFonts w:ascii="Altivo Light" w:hAnsi="Altivo Light"/>
        </w:rPr>
      </w:pPr>
    </w:p>
    <w:p w14:paraId="76CC9398" w14:textId="77777777" w:rsidR="0015313F" w:rsidRPr="00D6493B" w:rsidRDefault="0015313F" w:rsidP="0035032A">
      <w:pPr>
        <w:rPr>
          <w:rFonts w:ascii="Altivo Light" w:hAnsi="Altivo Light"/>
        </w:rPr>
      </w:pPr>
    </w:p>
    <w:sectPr w:rsidR="0015313F" w:rsidRPr="00D6493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2DC5"/>
    <w:rsid w:val="000D48D3"/>
    <w:rsid w:val="000E1359"/>
    <w:rsid w:val="001244E8"/>
    <w:rsid w:val="00140320"/>
    <w:rsid w:val="0015313F"/>
    <w:rsid w:val="001F0F50"/>
    <w:rsid w:val="00297D75"/>
    <w:rsid w:val="0035032A"/>
    <w:rsid w:val="003A32F5"/>
    <w:rsid w:val="003C090E"/>
    <w:rsid w:val="003D3085"/>
    <w:rsid w:val="003D76C6"/>
    <w:rsid w:val="00531962"/>
    <w:rsid w:val="005A1A4B"/>
    <w:rsid w:val="006C4BA5"/>
    <w:rsid w:val="00712D68"/>
    <w:rsid w:val="0073185A"/>
    <w:rsid w:val="007C7FF7"/>
    <w:rsid w:val="007D14E3"/>
    <w:rsid w:val="007F0FEF"/>
    <w:rsid w:val="0088150F"/>
    <w:rsid w:val="008A5C4C"/>
    <w:rsid w:val="008B2E1A"/>
    <w:rsid w:val="008E53E2"/>
    <w:rsid w:val="00930B02"/>
    <w:rsid w:val="00982215"/>
    <w:rsid w:val="009D7397"/>
    <w:rsid w:val="00A379A0"/>
    <w:rsid w:val="00A43DDA"/>
    <w:rsid w:val="00AF5D6C"/>
    <w:rsid w:val="00B744B9"/>
    <w:rsid w:val="00D6493B"/>
    <w:rsid w:val="00EB2061"/>
    <w:rsid w:val="00FA6FA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2024-09-25T15:16:00Z</dcterms:modified>
</cp:coreProperties>
</file>