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BC3A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10B472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5E735CF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208091D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95258E0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728842E" w14:textId="77777777" w:rsidR="00F857D4" w:rsidRDefault="00F857D4" w:rsidP="00F857D4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14AA43F6" w14:textId="77777777" w:rsidR="003C455C" w:rsidRDefault="003C455C" w:rsidP="003C455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47DBEDD2" w14:textId="77777777" w:rsidR="00F857D4" w:rsidRDefault="00F857D4" w:rsidP="00F857D4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5B3F66C8" w14:textId="77777777" w:rsidR="00F857D4" w:rsidRDefault="00F857D4" w:rsidP="00F857D4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2A56EA2A" w14:textId="77777777" w:rsidR="00F857D4" w:rsidRDefault="00F857D4" w:rsidP="00F857D4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Articulo10</w:t>
      </w:r>
    </w:p>
    <w:p w14:paraId="63620920" w14:textId="77777777" w:rsidR="00F857D4" w:rsidRDefault="00F857D4" w:rsidP="00F857D4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21</w:t>
      </w:r>
    </w:p>
    <w:p w14:paraId="4304EF7C" w14:textId="77777777" w:rsidR="00F857D4" w:rsidRDefault="00F857D4" w:rsidP="00F857D4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2F64403D" w14:textId="77777777" w:rsidR="00F857D4" w:rsidRDefault="00F857D4" w:rsidP="00F857D4">
      <w:pPr>
        <w:rPr>
          <w:rFonts w:ascii="Arial" w:hAnsi="Arial" w:cs="Arial"/>
          <w:b/>
          <w:color w:val="000000" w:themeColor="text1"/>
          <w:sz w:val="44"/>
        </w:rPr>
      </w:pPr>
    </w:p>
    <w:p w14:paraId="340135FC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Fideicomisos</w:t>
      </w:r>
    </w:p>
    <w:p w14:paraId="2D80C583" w14:textId="77777777" w:rsidR="00F857D4" w:rsidRDefault="00F857D4" w:rsidP="00F857D4">
      <w:pPr>
        <w:jc w:val="both"/>
        <w:rPr>
          <w:rFonts w:ascii="Arial" w:hAnsi="Arial" w:cs="Arial"/>
          <w:color w:val="000000" w:themeColor="text1"/>
        </w:rPr>
      </w:pPr>
    </w:p>
    <w:p w14:paraId="4025F893" w14:textId="77777777" w:rsidR="00F857D4" w:rsidRDefault="00F857D4" w:rsidP="00F857D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0BBDEBE8" w14:textId="77777777" w:rsidR="00F857D4" w:rsidRDefault="00F857D4" w:rsidP="00F857D4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00FE838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ha suscrito fideicomisos, constituidos con fondos públicos.</w:t>
      </w:r>
    </w:p>
    <w:p w14:paraId="4D4C6404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6A5C5B9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TANTO, NO APLICA</w:t>
      </w:r>
    </w:p>
    <w:p w14:paraId="209EFCA3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E4EB60F" w14:textId="77777777" w:rsidR="00F857D4" w:rsidRDefault="00F857D4" w:rsidP="00F857D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CAB23CE" w14:textId="77777777" w:rsidR="00F857D4" w:rsidRDefault="00F857D4" w:rsidP="00F857D4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4C89852E" w14:textId="77777777" w:rsidR="00F857D4" w:rsidRDefault="00F857D4" w:rsidP="00F857D4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52C70C8D" w14:textId="77777777" w:rsidR="00F857D4" w:rsidRDefault="00F857D4" w:rsidP="00F857D4">
      <w:pPr>
        <w:pStyle w:val="Textoindependiente"/>
        <w:spacing w:after="0"/>
        <w:jc w:val="both"/>
        <w:rPr>
          <w:rFonts w:ascii="Arial" w:hAnsi="Arial" w:cs="Arial"/>
        </w:rPr>
      </w:pPr>
    </w:p>
    <w:p w14:paraId="39396B11" w14:textId="77777777" w:rsidR="00F857D4" w:rsidRDefault="00F857D4" w:rsidP="00F857D4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6ACD4FF4" w14:textId="77777777" w:rsidR="00F857D4" w:rsidRDefault="00F857D4" w:rsidP="00F857D4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6181293E" w14:textId="77777777" w:rsidR="00F857D4" w:rsidRDefault="00F857D4" w:rsidP="00F857D4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3318150D" w14:textId="77777777" w:rsidR="00F857D4" w:rsidRDefault="00F857D4" w:rsidP="00F857D4"/>
    <w:p w14:paraId="76CC9398" w14:textId="77777777" w:rsidR="0015313F" w:rsidRPr="00F857D4" w:rsidRDefault="0015313F" w:rsidP="00F857D4"/>
    <w:sectPr w:rsidR="0015313F" w:rsidRPr="00F857D4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@ DGTguate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@ DGTguate</w:t>
                    </w:r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@ DGToficial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@ DGToficial</w:t>
                    </w:r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A32F5"/>
    <w:rsid w:val="003C090E"/>
    <w:rsid w:val="003C455C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B2061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2024-02-08T16:18:00Z</dcterms:modified>
</cp:coreProperties>
</file>